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EF199" w14:textId="4717C562" w:rsidR="00737D9D" w:rsidRPr="00737D9D" w:rsidRDefault="00737D9D" w:rsidP="00737D9D">
      <w:pPr>
        <w:spacing w:line="360" w:lineRule="auto"/>
        <w:jc w:val="both"/>
        <w:rPr>
          <w:rFonts w:ascii="Times New Roman" w:hAnsi="Times New Roman" w:cs="Times New Roman"/>
          <w:sz w:val="24"/>
          <w:szCs w:val="24"/>
        </w:rPr>
      </w:pPr>
      <w:r w:rsidRPr="00737D9D">
        <w:rPr>
          <w:rFonts w:ascii="Times New Roman" w:hAnsi="Times New Roman" w:cs="Times New Roman"/>
          <w:sz w:val="24"/>
          <w:szCs w:val="24"/>
        </w:rPr>
        <w:t xml:space="preserve">The primary objective of the Comprehensive Modular Survey on Education (CMS-E) is to generate estimates of household expenditures on school education. In addition to disaggregation by gender and sector, the data enable reporting of expenditure grouped by current level of enrolment and type of school attended. The survey also aims to generate estimates of household expenditure on private coaching or tuition for students who are currently enrolled in school education. Additionally, the source of funding (at most two sources) for the expenditure incurred/ to be incurred for the school education was collected. The survey also facilitates generating estimates of household expenditure on school education, private coaching, lodging &amp; boarding for erstwhile members who are currently enrolled in school education. </w:t>
      </w:r>
    </w:p>
    <w:p w14:paraId="1395B672" w14:textId="3CD73E05" w:rsidR="00C31A35" w:rsidRPr="00C31A35" w:rsidRDefault="00C31A35" w:rsidP="00737D9D">
      <w:pPr>
        <w:spacing w:line="360" w:lineRule="auto"/>
        <w:jc w:val="both"/>
        <w:rPr>
          <w:rFonts w:ascii="Times New Roman" w:hAnsi="Times New Roman" w:cs="Times New Roman"/>
          <w:sz w:val="24"/>
          <w:szCs w:val="24"/>
        </w:rPr>
      </w:pPr>
      <w:r w:rsidRPr="00C31A35">
        <w:rPr>
          <w:rFonts w:ascii="Times New Roman" w:hAnsi="Times New Roman" w:cs="Times New Roman"/>
          <w:sz w:val="24"/>
          <w:szCs w:val="24"/>
        </w:rPr>
        <w:t>In this survey too, like all other NSS surveys</w:t>
      </w:r>
      <w:r w:rsidR="00737D9D">
        <w:rPr>
          <w:rFonts w:ascii="Times New Roman" w:hAnsi="Times New Roman" w:cs="Times New Roman"/>
          <w:sz w:val="24"/>
          <w:szCs w:val="24"/>
        </w:rPr>
        <w:t>,</w:t>
      </w:r>
      <w:r w:rsidRPr="00C31A35">
        <w:rPr>
          <w:rFonts w:ascii="Times New Roman" w:hAnsi="Times New Roman" w:cs="Times New Roman"/>
          <w:sz w:val="24"/>
          <w:szCs w:val="24"/>
        </w:rPr>
        <w:t xml:space="preserve"> information on household characteristics e.g., social group, religion,</w:t>
      </w:r>
      <w:r w:rsidR="00061253">
        <w:rPr>
          <w:rFonts w:ascii="Times New Roman" w:hAnsi="Times New Roman" w:cs="Times New Roman"/>
          <w:sz w:val="24"/>
          <w:szCs w:val="24"/>
        </w:rPr>
        <w:t xml:space="preserve"> household type, </w:t>
      </w:r>
      <w:r w:rsidRPr="00C31A35">
        <w:rPr>
          <w:rFonts w:ascii="Times New Roman" w:hAnsi="Times New Roman" w:cs="Times New Roman"/>
          <w:sz w:val="24"/>
          <w:szCs w:val="24"/>
        </w:rPr>
        <w:t>monthly consumption expenditure, etc. along with demographic particulars of household members, namely, age, gender etc. has been collected. The purpose of collecting information on these auxiliary variables is to generate estimates of the indicators and not to generate any estimates like population</w:t>
      </w:r>
      <w:r w:rsidR="00B76727">
        <w:rPr>
          <w:rFonts w:ascii="Times New Roman" w:hAnsi="Times New Roman" w:cs="Times New Roman"/>
          <w:sz w:val="24"/>
          <w:szCs w:val="24"/>
        </w:rPr>
        <w:t xml:space="preserve"> total</w:t>
      </w:r>
      <w:r w:rsidRPr="00C31A35">
        <w:rPr>
          <w:rFonts w:ascii="Times New Roman" w:hAnsi="Times New Roman" w:cs="Times New Roman"/>
          <w:sz w:val="24"/>
          <w:szCs w:val="24"/>
        </w:rPr>
        <w:t>, sex ratio etc.</w:t>
      </w:r>
    </w:p>
    <w:p w14:paraId="1C8D3B9A" w14:textId="0889B29F" w:rsidR="00C31A35" w:rsidRDefault="00C31A35" w:rsidP="000B702F">
      <w:pPr>
        <w:spacing w:line="360" w:lineRule="auto"/>
        <w:jc w:val="both"/>
        <w:rPr>
          <w:rFonts w:ascii="Times New Roman" w:hAnsi="Times New Roman" w:cs="Times New Roman"/>
          <w:sz w:val="24"/>
          <w:szCs w:val="24"/>
        </w:rPr>
      </w:pPr>
      <w:r w:rsidRPr="00C31A35">
        <w:rPr>
          <w:rFonts w:ascii="Times New Roman" w:hAnsi="Times New Roman" w:cs="Times New Roman"/>
          <w:sz w:val="24"/>
          <w:szCs w:val="24"/>
        </w:rPr>
        <w:t>Hence, the users of the unit level data of CMS-</w:t>
      </w:r>
      <w:r w:rsidR="00AB735E">
        <w:rPr>
          <w:rFonts w:ascii="Times New Roman" w:hAnsi="Times New Roman" w:cs="Times New Roman"/>
          <w:sz w:val="24"/>
          <w:szCs w:val="24"/>
        </w:rPr>
        <w:t>E</w:t>
      </w:r>
      <w:r w:rsidRPr="00C31A35">
        <w:rPr>
          <w:rFonts w:ascii="Times New Roman" w:hAnsi="Times New Roman" w:cs="Times New Roman"/>
          <w:sz w:val="24"/>
          <w:szCs w:val="24"/>
        </w:rPr>
        <w:t xml:space="preserve"> are advised to generate estimates keeping in view the objective of the survey, and not to generate any estimates solely based on the auxiliary variables.</w:t>
      </w:r>
    </w:p>
    <w:p w14:paraId="781E9692" w14:textId="77777777" w:rsidR="00737D9D" w:rsidRDefault="00737D9D" w:rsidP="000B702F">
      <w:pPr>
        <w:spacing w:line="360" w:lineRule="auto"/>
        <w:jc w:val="both"/>
        <w:rPr>
          <w:rFonts w:ascii="Times New Roman" w:hAnsi="Times New Roman" w:cs="Times New Roman"/>
          <w:sz w:val="24"/>
          <w:szCs w:val="24"/>
        </w:rPr>
      </w:pPr>
    </w:p>
    <w:p w14:paraId="709699F7" w14:textId="77777777" w:rsidR="00737D9D" w:rsidRDefault="00737D9D" w:rsidP="000B702F">
      <w:pPr>
        <w:spacing w:line="360" w:lineRule="auto"/>
        <w:jc w:val="both"/>
        <w:rPr>
          <w:rFonts w:ascii="Times New Roman" w:hAnsi="Times New Roman" w:cs="Times New Roman"/>
          <w:sz w:val="24"/>
          <w:szCs w:val="24"/>
        </w:rPr>
      </w:pPr>
    </w:p>
    <w:p w14:paraId="208BADFE" w14:textId="77777777" w:rsidR="00737D9D" w:rsidRPr="00C31A35" w:rsidRDefault="00737D9D" w:rsidP="000B702F">
      <w:pPr>
        <w:spacing w:line="360" w:lineRule="auto"/>
        <w:jc w:val="both"/>
        <w:rPr>
          <w:rFonts w:ascii="Times New Roman" w:hAnsi="Times New Roman" w:cs="Times New Roman"/>
          <w:sz w:val="24"/>
          <w:szCs w:val="24"/>
        </w:rPr>
      </w:pPr>
    </w:p>
    <w:sectPr w:rsidR="00737D9D" w:rsidRPr="00C31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20A20"/>
    <w:multiLevelType w:val="hybridMultilevel"/>
    <w:tmpl w:val="23ACCE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8D94766"/>
    <w:multiLevelType w:val="hybridMultilevel"/>
    <w:tmpl w:val="BEA8B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9A23E3B"/>
    <w:multiLevelType w:val="hybridMultilevel"/>
    <w:tmpl w:val="52F4E492"/>
    <w:lvl w:ilvl="0" w:tplc="8F1E1A9C">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C7A4268"/>
    <w:multiLevelType w:val="hybridMultilevel"/>
    <w:tmpl w:val="98A8F59E"/>
    <w:lvl w:ilvl="0" w:tplc="4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71608066">
    <w:abstractNumId w:val="0"/>
  </w:num>
  <w:num w:numId="2" w16cid:durableId="1453942171">
    <w:abstractNumId w:val="1"/>
  </w:num>
  <w:num w:numId="3" w16cid:durableId="385833561">
    <w:abstractNumId w:val="2"/>
  </w:num>
  <w:num w:numId="4" w16cid:durableId="1346057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35"/>
    <w:rsid w:val="00061253"/>
    <w:rsid w:val="000B702F"/>
    <w:rsid w:val="00270F37"/>
    <w:rsid w:val="002A3BE3"/>
    <w:rsid w:val="002C2B07"/>
    <w:rsid w:val="006D2409"/>
    <w:rsid w:val="00737D9D"/>
    <w:rsid w:val="00923EA4"/>
    <w:rsid w:val="009510A8"/>
    <w:rsid w:val="00A16191"/>
    <w:rsid w:val="00AB735E"/>
    <w:rsid w:val="00B76727"/>
    <w:rsid w:val="00C139B4"/>
    <w:rsid w:val="00C31A35"/>
    <w:rsid w:val="00EA4E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ADF4"/>
  <w15:chartTrackingRefBased/>
  <w15:docId w15:val="{9EF05206-A8DA-4B9B-AD97-94B09901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A35"/>
    <w:rPr>
      <w:lang w:val="en-US"/>
    </w:rPr>
  </w:style>
  <w:style w:type="paragraph" w:styleId="Heading1">
    <w:name w:val="heading 1"/>
    <w:basedOn w:val="Normal"/>
    <w:next w:val="Normal"/>
    <w:link w:val="Heading1Char"/>
    <w:uiPriority w:val="9"/>
    <w:qFormat/>
    <w:rsid w:val="00C31A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1A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1A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1A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1A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1A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A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A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A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A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1A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1A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1A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1A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1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A35"/>
    <w:rPr>
      <w:rFonts w:eastAsiaTheme="majorEastAsia" w:cstheme="majorBidi"/>
      <w:color w:val="272727" w:themeColor="text1" w:themeTint="D8"/>
    </w:rPr>
  </w:style>
  <w:style w:type="paragraph" w:styleId="Title">
    <w:name w:val="Title"/>
    <w:basedOn w:val="Normal"/>
    <w:next w:val="Normal"/>
    <w:link w:val="TitleChar"/>
    <w:uiPriority w:val="10"/>
    <w:qFormat/>
    <w:rsid w:val="00C31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A35"/>
    <w:pPr>
      <w:spacing w:before="160"/>
      <w:jc w:val="center"/>
    </w:pPr>
    <w:rPr>
      <w:i/>
      <w:iCs/>
      <w:color w:val="404040" w:themeColor="text1" w:themeTint="BF"/>
    </w:rPr>
  </w:style>
  <w:style w:type="character" w:customStyle="1" w:styleId="QuoteChar">
    <w:name w:val="Quote Char"/>
    <w:basedOn w:val="DefaultParagraphFont"/>
    <w:link w:val="Quote"/>
    <w:uiPriority w:val="29"/>
    <w:rsid w:val="00C31A35"/>
    <w:rPr>
      <w:i/>
      <w:iCs/>
      <w:color w:val="404040" w:themeColor="text1" w:themeTint="BF"/>
    </w:rPr>
  </w:style>
  <w:style w:type="paragraph" w:styleId="ListParagraph">
    <w:name w:val="List Paragraph"/>
    <w:basedOn w:val="Normal"/>
    <w:uiPriority w:val="34"/>
    <w:qFormat/>
    <w:rsid w:val="00C31A35"/>
    <w:pPr>
      <w:ind w:left="720"/>
      <w:contextualSpacing/>
    </w:pPr>
  </w:style>
  <w:style w:type="character" w:styleId="IntenseEmphasis">
    <w:name w:val="Intense Emphasis"/>
    <w:basedOn w:val="DefaultParagraphFont"/>
    <w:uiPriority w:val="21"/>
    <w:qFormat/>
    <w:rsid w:val="00C31A35"/>
    <w:rPr>
      <w:i/>
      <w:iCs/>
      <w:color w:val="2F5496" w:themeColor="accent1" w:themeShade="BF"/>
    </w:rPr>
  </w:style>
  <w:style w:type="paragraph" w:styleId="IntenseQuote">
    <w:name w:val="Intense Quote"/>
    <w:basedOn w:val="Normal"/>
    <w:next w:val="Normal"/>
    <w:link w:val="IntenseQuoteChar"/>
    <w:uiPriority w:val="30"/>
    <w:qFormat/>
    <w:rsid w:val="00C31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1A35"/>
    <w:rPr>
      <w:i/>
      <w:iCs/>
      <w:color w:val="2F5496" w:themeColor="accent1" w:themeShade="BF"/>
    </w:rPr>
  </w:style>
  <w:style w:type="character" w:styleId="IntenseReference">
    <w:name w:val="Intense Reference"/>
    <w:basedOn w:val="DefaultParagraphFont"/>
    <w:uiPriority w:val="32"/>
    <w:qFormat/>
    <w:rsid w:val="00C31A35"/>
    <w:rPr>
      <w:b/>
      <w:bCs/>
      <w:smallCaps/>
      <w:color w:val="2F5496" w:themeColor="accent1" w:themeShade="BF"/>
      <w:spacing w:val="5"/>
    </w:rPr>
  </w:style>
  <w:style w:type="paragraph" w:styleId="NormalWeb">
    <w:name w:val="Normal (Web)"/>
    <w:basedOn w:val="Normal"/>
    <w:uiPriority w:val="99"/>
    <w:unhideWhenUsed/>
    <w:rsid w:val="00B76727"/>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220</Words>
  <Characters>1260</Characters>
  <Application>Microsoft Office Word</Application>
  <DocSecurity>0</DocSecurity>
  <Lines>20</Lines>
  <Paragraphs>3</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Preetam Sen</dc:creator>
  <cp:keywords/>
  <dc:description/>
  <cp:lastModifiedBy>NSO HSD</cp:lastModifiedBy>
  <cp:revision>7</cp:revision>
  <dcterms:created xsi:type="dcterms:W3CDTF">2025-05-23T07:18:00Z</dcterms:created>
  <dcterms:modified xsi:type="dcterms:W3CDTF">2025-08-25T05:45:00Z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9533401a-a2ec-4faf-8574-52ddffeb0721</vt:lpwstr>
  </property>
</Properties>
</file>